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D" w:rsidRDefault="00AC556D" w:rsidP="002E0F7A">
      <w:pPr>
        <w:ind w:right="-330"/>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AC556D" w:rsidRDefault="00AC556D" w:rsidP="002E0F7A">
      <w:pPr>
        <w:ind w:right="-330"/>
      </w:pPr>
      <w:r>
        <w:rPr>
          <w:rFonts w:ascii="Arial" w:hAnsi="Arial" w:cs="Arial"/>
          <w:b/>
          <w:bCs/>
          <w:color w:val="0000FF"/>
          <w:sz w:val="26"/>
          <w:szCs w:val="26"/>
        </w:rPr>
        <w:t> </w:t>
      </w:r>
    </w:p>
    <w:p w:rsidR="00AC556D" w:rsidRDefault="00AC556D" w:rsidP="002E0F7A">
      <w:pPr>
        <w:ind w:right="-330"/>
        <w:rPr>
          <w:color w:val="0000FF"/>
        </w:rPr>
      </w:pPr>
      <w:r>
        <w:rPr>
          <w:rFonts w:ascii="Arial" w:hAnsi="Arial" w:cs="Arial"/>
          <w:b/>
          <w:bCs/>
          <w:color w:val="0000FF"/>
          <w:sz w:val="28"/>
          <w:szCs w:val="28"/>
        </w:rPr>
        <w:t xml:space="preserve">Information for Water Industry Managers and Practitioners in the Queensland Water Industry </w:t>
      </w:r>
    </w:p>
    <w:p w:rsidR="00AC556D" w:rsidRDefault="00AC556D" w:rsidP="002E0F7A">
      <w:pPr>
        <w:ind w:right="-330"/>
        <w:rPr>
          <w:rFonts w:ascii="Arial" w:hAnsi="Arial" w:cs="Arial"/>
          <w:b/>
          <w:bCs/>
          <w:color w:val="0000FF"/>
          <w:sz w:val="28"/>
          <w:szCs w:val="28"/>
        </w:rPr>
      </w:pPr>
      <w:r>
        <w:rPr>
          <w:rFonts w:ascii="Arial" w:hAnsi="Arial" w:cs="Arial"/>
          <w:b/>
          <w:bCs/>
          <w:color w:val="0000FF"/>
          <w:sz w:val="28"/>
          <w:szCs w:val="28"/>
        </w:rPr>
        <w:t>(Issue #2</w:t>
      </w:r>
      <w:r w:rsidR="00651AA2">
        <w:rPr>
          <w:rFonts w:ascii="Arial" w:hAnsi="Arial" w:cs="Arial"/>
          <w:b/>
          <w:bCs/>
          <w:color w:val="0000FF"/>
          <w:sz w:val="28"/>
          <w:szCs w:val="28"/>
        </w:rPr>
        <w:t>53</w:t>
      </w:r>
      <w:r>
        <w:rPr>
          <w:rFonts w:ascii="Arial" w:hAnsi="Arial" w:cs="Arial"/>
          <w:b/>
          <w:bCs/>
          <w:color w:val="0000FF"/>
          <w:sz w:val="28"/>
          <w:szCs w:val="28"/>
        </w:rPr>
        <w:t xml:space="preserve"> -  10 March 2015)</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        </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 xml:space="preserve">1.   Registrations Open! CQ Regional Conference/ Taste Test – Rockhampton 16 April </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2.</w:t>
      </w:r>
      <w:r>
        <w:rPr>
          <w:b/>
          <w:bCs/>
          <w:color w:val="0000FF"/>
          <w:sz w:val="14"/>
          <w:szCs w:val="14"/>
        </w:rPr>
        <w:t xml:space="preserve">      </w:t>
      </w:r>
      <w:r>
        <w:rPr>
          <w:rFonts w:ascii="Arial Narrow" w:hAnsi="Arial Narrow"/>
          <w:b/>
          <w:bCs/>
          <w:color w:val="0000FF"/>
          <w:sz w:val="28"/>
          <w:szCs w:val="28"/>
        </w:rPr>
        <w:t xml:space="preserve">New </w:t>
      </w:r>
      <w:r>
        <w:rPr>
          <w:rFonts w:ascii="Arial Narrow" w:hAnsi="Arial Narrow"/>
          <w:b/>
          <w:bCs/>
          <w:i/>
          <w:iCs/>
          <w:color w:val="0000FF"/>
          <w:sz w:val="28"/>
          <w:szCs w:val="28"/>
        </w:rPr>
        <w:t>qldwater</w:t>
      </w:r>
      <w:r>
        <w:rPr>
          <w:rFonts w:ascii="Arial Narrow" w:hAnsi="Arial Narrow"/>
          <w:b/>
          <w:bCs/>
          <w:color w:val="0000FF"/>
          <w:sz w:val="28"/>
          <w:szCs w:val="28"/>
        </w:rPr>
        <w:t xml:space="preserve"> Position Papers </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3.   Call for Papers</w:t>
      </w:r>
      <w:r>
        <w:rPr>
          <w:rFonts w:ascii="Arial Narrow" w:hAnsi="Arial Narrow"/>
          <w:b/>
          <w:bCs/>
          <w:i/>
          <w:iCs/>
          <w:color w:val="0000FF"/>
          <w:sz w:val="28"/>
          <w:szCs w:val="28"/>
        </w:rPr>
        <w:t xml:space="preserve"> - </w:t>
      </w:r>
      <w:r>
        <w:rPr>
          <w:rFonts w:ascii="Arial Narrow" w:hAnsi="Arial Narrow"/>
          <w:b/>
          <w:bCs/>
          <w:color w:val="0000FF"/>
          <w:sz w:val="28"/>
          <w:szCs w:val="28"/>
        </w:rPr>
        <w:t xml:space="preserve"> FNQ Regional Conference/ Taste Test 8 May - Cairns </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4.   Expressions of Interest – Treatment/ Innovation email group</w:t>
      </w:r>
    </w:p>
    <w:p w:rsidR="00AC556D" w:rsidRDefault="00AC556D" w:rsidP="002E0F7A">
      <w:pPr>
        <w:ind w:right="-330"/>
        <w:rPr>
          <w:b/>
          <w:bCs/>
        </w:rPr>
      </w:pPr>
      <w:r>
        <w:rPr>
          <w:rFonts w:ascii="Arial Narrow" w:hAnsi="Arial Narrow"/>
          <w:b/>
          <w:bCs/>
          <w:color w:val="0000FF"/>
          <w:sz w:val="28"/>
          <w:szCs w:val="28"/>
        </w:rPr>
        <w:t>5.   QUICK LINKS – ASSOCIATED ORGANISATIONS EVENTS AND ANNOUNCEMENTS</w:t>
      </w:r>
    </w:p>
    <w:p w:rsidR="00AC556D" w:rsidRDefault="00AC556D" w:rsidP="002E0F7A">
      <w:pPr>
        <w:ind w:right="-330"/>
        <w:textAlignment w:val="center"/>
        <w:rPr>
          <w:color w:val="000000"/>
        </w:rPr>
      </w:pPr>
    </w:p>
    <w:p w:rsidR="00AC556D" w:rsidRDefault="00AC556D" w:rsidP="002E0F7A">
      <w:pPr>
        <w:ind w:right="-330"/>
        <w:rPr>
          <w:rFonts w:ascii="Times New Roman" w:hAnsi="Times New Roman"/>
          <w:sz w:val="24"/>
          <w:szCs w:val="24"/>
        </w:rPr>
      </w:pPr>
      <w:r>
        <w:rPr>
          <w:rFonts w:ascii="Brush Script MT" w:hAnsi="Brush Script MT"/>
          <w:b/>
          <w:bCs/>
          <w:color w:val="800000"/>
        </w:rPr>
        <w:t>~~~~~~~~~~~~~~~~~~~~~~~~~~~~~~~~~~~~~~~~~~~~~~~~~~~~~~~~</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 xml:space="preserve">1.   </w:t>
      </w:r>
      <w:r>
        <w:rPr>
          <w:rFonts w:ascii="Arial Narrow" w:hAnsi="Arial Narrow"/>
          <w:b/>
          <w:bCs/>
          <w:i/>
          <w:iCs/>
          <w:color w:val="0000FF"/>
          <w:sz w:val="28"/>
          <w:szCs w:val="28"/>
        </w:rPr>
        <w:t>qldwater</w:t>
      </w:r>
      <w:r>
        <w:rPr>
          <w:rFonts w:ascii="Arial Narrow" w:hAnsi="Arial Narrow"/>
          <w:b/>
          <w:bCs/>
          <w:color w:val="0000FF"/>
          <w:sz w:val="28"/>
          <w:szCs w:val="28"/>
        </w:rPr>
        <w:t xml:space="preserve"> CQ Regional Conference/ Taste Test – Rockhampton 16 April </w:t>
      </w:r>
    </w:p>
    <w:p w:rsidR="00AC556D" w:rsidRDefault="00AC556D" w:rsidP="002E0F7A">
      <w:pPr>
        <w:ind w:right="-330"/>
      </w:pPr>
      <w:r>
        <w:rPr>
          <w:rFonts w:ascii="Brush Script MT" w:hAnsi="Brush Script MT"/>
          <w:b/>
          <w:bCs/>
          <w:color w:val="800000"/>
        </w:rPr>
        <w:t xml:space="preserve">~~~~~~~~~~~~~~~~~~~~~~~~~~~~~~~~~~~~~~~~~~~~~~~~~~~~~~~~ </w:t>
      </w:r>
    </w:p>
    <w:p w:rsidR="00AC556D" w:rsidRDefault="00AC556D" w:rsidP="002E0F7A">
      <w:pPr>
        <w:ind w:right="-330"/>
      </w:pPr>
      <w:r>
        <w:t>Registrations are now open for the Central Queensland Water Conference and the Orica Australia Best of the Best Queensland Water Taste Test being held in Rockhampton on Thursday 16 April. The conference is kindly hosted by Rockhampton Regional Council and is sponsored by Royce Water Technologies and Trility.</w:t>
      </w:r>
    </w:p>
    <w:p w:rsidR="00AC556D" w:rsidRDefault="00AC556D" w:rsidP="002E0F7A">
      <w:pPr>
        <w:pStyle w:val="PlainText"/>
        <w:ind w:right="-330"/>
        <w:rPr>
          <w:lang w:val="en-US"/>
        </w:rPr>
      </w:pPr>
    </w:p>
    <w:p w:rsidR="00AC556D" w:rsidRDefault="00AC556D" w:rsidP="002E0F7A">
      <w:pPr>
        <w:pStyle w:val="PlainText"/>
        <w:ind w:right="-330"/>
      </w:pPr>
      <w:r>
        <w:t xml:space="preserve">This will be a big full day event with a great line-up of speakers presenting during the morning session </w:t>
      </w:r>
      <w:r w:rsidR="002E0F7A">
        <w:t>with</w:t>
      </w:r>
      <w:r>
        <w:t xml:space="preserve"> the afternoon session offering the option of an Inflow/Infiltration Workshop or a Technical Tour.  There will also an optional dinner being held in the evening.  Information on the conference as well as the program and registration form is </w:t>
      </w:r>
      <w:hyperlink r:id="rId4" w:history="1">
        <w:r>
          <w:rPr>
            <w:rStyle w:val="Hyperlink"/>
          </w:rPr>
          <w:t>available here.</w:t>
        </w:r>
      </w:hyperlink>
    </w:p>
    <w:p w:rsidR="00AC556D" w:rsidRDefault="00AC556D" w:rsidP="002E0F7A">
      <w:pPr>
        <w:ind w:right="-330"/>
      </w:pPr>
    </w:p>
    <w:p w:rsidR="00AC556D" w:rsidRDefault="00AC556D" w:rsidP="002E0F7A">
      <w:pPr>
        <w:ind w:right="-330"/>
        <w:rPr>
          <w:shd w:val="clear" w:color="auto" w:fill="FFFFFF"/>
        </w:rPr>
      </w:pPr>
      <w:r>
        <w:t xml:space="preserve">Central Queensland members are invited to bring a water sample and enter the Best of the Best Water Taste Test!    The taste test is open to </w:t>
      </w:r>
      <w:r>
        <w:rPr>
          <w:shd w:val="clear" w:color="auto" w:fill="FFFFFF"/>
        </w:rPr>
        <w:t>Banana Shire Council, Central Highlands Regional Council, Gladstone Regional Council, Gladstone Area Water Board, Isaac Regional Counc</w:t>
      </w:r>
      <w:r w:rsidR="00240680">
        <w:rPr>
          <w:shd w:val="clear" w:color="auto" w:fill="FFFFFF"/>
        </w:rPr>
        <w:t>il, Livingstone Shire Council, </w:t>
      </w:r>
      <w:r>
        <w:rPr>
          <w:shd w:val="clear" w:color="auto" w:fill="FFFFFF"/>
        </w:rPr>
        <w:t xml:space="preserve">Rockhampton Regional Council and Woorabinda Aboriginal Shire Council.  The taste test entry form including details of the entry requirements is </w:t>
      </w:r>
      <w:hyperlink r:id="rId5" w:history="1">
        <w:r>
          <w:rPr>
            <w:rStyle w:val="Hyperlink"/>
            <w:shd w:val="clear" w:color="auto" w:fill="FFFFFF"/>
          </w:rPr>
          <w:t>available here</w:t>
        </w:r>
      </w:hyperlink>
      <w:r>
        <w:rPr>
          <w:shd w:val="clear" w:color="auto" w:fill="FFFFFF"/>
        </w:rPr>
        <w:t>.</w:t>
      </w:r>
    </w:p>
    <w:p w:rsidR="00AC556D" w:rsidRDefault="00AC556D" w:rsidP="002E0F7A">
      <w:pPr>
        <w:ind w:right="-330"/>
        <w:rPr>
          <w:shd w:val="clear" w:color="auto" w:fill="FFFFFF"/>
        </w:rPr>
      </w:pPr>
    </w:p>
    <w:p w:rsidR="00AC556D" w:rsidRDefault="00AC556D" w:rsidP="002E0F7A">
      <w:pPr>
        <w:ind w:right="-330"/>
      </w:pPr>
      <w:r>
        <w:t xml:space="preserve">The winner will compete with the other regional finalists for the best tasting water in Queensland at the Grand Final to be held at our Innovation Event on 5 November.   The Queensland Grand Champion will compete against NSW in the “Water of Origin Taste Test” to be held next year.  You have to be in it to win it!   </w:t>
      </w:r>
    </w:p>
    <w:p w:rsidR="00AC556D" w:rsidRDefault="00AC556D" w:rsidP="002E0F7A">
      <w:pPr>
        <w:ind w:right="-330"/>
        <w:textAlignment w:val="center"/>
        <w:rPr>
          <w:color w:val="000000"/>
        </w:rPr>
      </w:pPr>
    </w:p>
    <w:p w:rsidR="00AC556D" w:rsidRDefault="00AC556D" w:rsidP="002E0F7A">
      <w:pPr>
        <w:ind w:right="-330"/>
      </w:pPr>
      <w:r>
        <w:rPr>
          <w:rFonts w:ascii="Brush Script MT" w:hAnsi="Brush Script MT"/>
          <w:b/>
          <w:bCs/>
          <w:color w:val="800000"/>
        </w:rPr>
        <w:t>~~~~~~~~~~~~~~~~~~~~~~~~~~~~~~~~~~~~~~~~~~~~~~~~~~~~~~~~</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 xml:space="preserve">2.   New </w:t>
      </w:r>
      <w:r>
        <w:rPr>
          <w:rFonts w:ascii="Arial Narrow" w:hAnsi="Arial Narrow"/>
          <w:b/>
          <w:bCs/>
          <w:i/>
          <w:iCs/>
          <w:color w:val="0000FF"/>
          <w:sz w:val="28"/>
          <w:szCs w:val="28"/>
        </w:rPr>
        <w:t xml:space="preserve">qldwater </w:t>
      </w:r>
      <w:r>
        <w:rPr>
          <w:rFonts w:ascii="Arial Narrow" w:hAnsi="Arial Narrow"/>
          <w:b/>
          <w:bCs/>
          <w:color w:val="0000FF"/>
          <w:sz w:val="28"/>
          <w:szCs w:val="28"/>
        </w:rPr>
        <w:t>Position Papers</w:t>
      </w:r>
    </w:p>
    <w:p w:rsidR="00AC556D" w:rsidRDefault="00AC556D" w:rsidP="002E0F7A">
      <w:pPr>
        <w:ind w:right="-330"/>
      </w:pPr>
      <w:r>
        <w:rPr>
          <w:rFonts w:ascii="Brush Script MT" w:hAnsi="Brush Script MT"/>
          <w:b/>
          <w:bCs/>
          <w:color w:val="800000"/>
        </w:rPr>
        <w:t xml:space="preserve">~~~~~~~~~~~~~~~~~~~~~~~~~~~~~~~~~~~~~~~~~~~~~~~~~~~~~~~~ </w:t>
      </w:r>
    </w:p>
    <w:p w:rsidR="00AC556D" w:rsidRDefault="00AC556D" w:rsidP="002E0F7A">
      <w:pPr>
        <w:ind w:right="-330"/>
        <w:rPr>
          <w:rStyle w:val="apple-converted-space"/>
          <w:color w:val="121212"/>
        </w:rPr>
      </w:pPr>
      <w:r>
        <w:t xml:space="preserve">Two new </w:t>
      </w:r>
      <w:r>
        <w:rPr>
          <w:b/>
          <w:bCs/>
          <w:i/>
          <w:iCs/>
        </w:rPr>
        <w:t>qldwater</w:t>
      </w:r>
      <w:r>
        <w:t xml:space="preserve"> Position Papers have recently been published in the member</w:t>
      </w:r>
      <w:r w:rsidR="00240680">
        <w:t>’</w:t>
      </w:r>
      <w:r>
        <w:t xml:space="preserve">s area of our website.  The Position Paper on Meter Installation </w:t>
      </w:r>
      <w:r>
        <w:rPr>
          <w:rStyle w:val="icon"/>
          <w:color w:val="121212"/>
        </w:rPr>
        <w:t xml:space="preserve">provides a brief update, up to and including legislative amendments which were passed in June 2014. It further details the </w:t>
      </w:r>
      <w:r>
        <w:rPr>
          <w:rStyle w:val="icon"/>
          <w:b/>
          <w:bCs/>
          <w:i/>
          <w:iCs/>
          <w:color w:val="121212"/>
        </w:rPr>
        <w:t>qldwater</w:t>
      </w:r>
      <w:r>
        <w:rPr>
          <w:rStyle w:val="icon"/>
          <w:color w:val="121212"/>
        </w:rPr>
        <w:t xml:space="preserve"> position on any further legislative amendments resulting from a change of government – see Appendix B ‐ ALP policy document entitled “Plumbing Laws – Restoring high standards in the plumbing industry.”</w:t>
      </w:r>
      <w:r>
        <w:rPr>
          <w:rStyle w:val="apple-converted-space"/>
          <w:color w:val="121212"/>
        </w:rPr>
        <w:t> </w:t>
      </w:r>
    </w:p>
    <w:p w:rsidR="00AC556D" w:rsidRDefault="00AC556D" w:rsidP="002E0F7A">
      <w:pPr>
        <w:ind w:right="-330"/>
        <w:rPr>
          <w:rStyle w:val="apple-converted-space"/>
          <w:color w:val="121212"/>
        </w:rPr>
      </w:pPr>
    </w:p>
    <w:p w:rsidR="00AC556D" w:rsidRDefault="00AC556D" w:rsidP="002E0F7A">
      <w:pPr>
        <w:autoSpaceDE w:val="0"/>
        <w:autoSpaceDN w:val="0"/>
        <w:ind w:right="-330"/>
      </w:pPr>
      <w:r>
        <w:rPr>
          <w:rStyle w:val="apple-converted-space"/>
        </w:rPr>
        <w:t xml:space="preserve">The Trade Waste Position Paper provides </w:t>
      </w:r>
      <w:r>
        <w:rPr>
          <w:rStyle w:val="apple-converted-space"/>
          <w:b/>
          <w:bCs/>
          <w:i/>
          <w:iCs/>
        </w:rPr>
        <w:t xml:space="preserve">qldwater </w:t>
      </w:r>
      <w:r>
        <w:rPr>
          <w:rStyle w:val="apple-converted-space"/>
        </w:rPr>
        <w:t xml:space="preserve">Technical Reference Group perspective on </w:t>
      </w:r>
      <w:r>
        <w:rPr>
          <w:rStyle w:val="icon"/>
        </w:rPr>
        <w:t xml:space="preserve">Trade Waste Legislation and the need for Trade Waste Management Plans.  </w:t>
      </w:r>
      <w:r>
        <w:t xml:space="preserve">In summary, </w:t>
      </w:r>
      <w:r>
        <w:rPr>
          <w:b/>
          <w:bCs/>
          <w:i/>
          <w:iCs/>
        </w:rPr>
        <w:t>qldwater</w:t>
      </w:r>
      <w:r>
        <w:t xml:space="preserve"> will be lobbying the incoming State Government to reinstate a regulatory requirement for Trade Waste </w:t>
      </w:r>
      <w:r>
        <w:lastRenderedPageBreak/>
        <w:t xml:space="preserve">Management Plans, with the proviso that the requirements should be simple and able to be delivered in-house.  </w:t>
      </w:r>
    </w:p>
    <w:p w:rsidR="00AC556D" w:rsidRDefault="00AC556D" w:rsidP="002E0F7A">
      <w:pPr>
        <w:autoSpaceDE w:val="0"/>
        <w:autoSpaceDN w:val="0"/>
        <w:ind w:right="-330"/>
      </w:pPr>
    </w:p>
    <w:p w:rsidR="00AC556D" w:rsidRDefault="00AC556D" w:rsidP="002E0F7A">
      <w:pPr>
        <w:autoSpaceDE w:val="0"/>
        <w:autoSpaceDN w:val="0"/>
        <w:ind w:right="-330"/>
      </w:pPr>
      <w:r>
        <w:t xml:space="preserve">Both Position Papers are available at </w:t>
      </w:r>
      <w:hyperlink r:id="rId6" w:history="1">
        <w:r>
          <w:rPr>
            <w:rStyle w:val="Hyperlink"/>
          </w:rPr>
          <w:t>http://www.qldwater.com.au/reports_position_papers</w:t>
        </w:r>
      </w:hyperlink>
      <w:r>
        <w:t xml:space="preserve"> - members must log in first to view these documents.</w:t>
      </w:r>
    </w:p>
    <w:p w:rsidR="00AC556D" w:rsidRDefault="00AC556D" w:rsidP="002E0F7A">
      <w:pPr>
        <w:ind w:right="-330"/>
        <w:textAlignment w:val="center"/>
      </w:pPr>
    </w:p>
    <w:p w:rsidR="00AC556D" w:rsidRDefault="00AC556D" w:rsidP="002E0F7A">
      <w:pPr>
        <w:ind w:right="-330"/>
      </w:pPr>
      <w:r>
        <w:rPr>
          <w:rFonts w:ascii="Brush Script MT" w:hAnsi="Brush Script MT"/>
          <w:b/>
          <w:bCs/>
          <w:color w:val="800000"/>
        </w:rPr>
        <w:t>~~~~~~~~~~~~~~~~~~~~~~~~~~~~~~~~~~~~~~~~~~~~~~~~~~~~~~~~</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 xml:space="preserve">3.   </w:t>
      </w:r>
      <w:r>
        <w:rPr>
          <w:rFonts w:ascii="Arial Narrow" w:hAnsi="Arial Narrow"/>
          <w:b/>
          <w:bCs/>
          <w:i/>
          <w:iCs/>
          <w:color w:val="0000FF"/>
          <w:sz w:val="28"/>
          <w:szCs w:val="28"/>
        </w:rPr>
        <w:t>qldwater</w:t>
      </w:r>
      <w:r>
        <w:rPr>
          <w:rFonts w:ascii="Arial Narrow" w:hAnsi="Arial Narrow"/>
          <w:b/>
          <w:bCs/>
          <w:color w:val="0000FF"/>
          <w:sz w:val="28"/>
          <w:szCs w:val="28"/>
        </w:rPr>
        <w:t xml:space="preserve"> FNQ Regional Conference/ Taste Test 8 May - Cairns – Call for Papers</w:t>
      </w:r>
    </w:p>
    <w:p w:rsidR="00AC556D" w:rsidRDefault="00AC556D" w:rsidP="00240680">
      <w:pPr>
        <w:ind w:right="-330"/>
      </w:pPr>
      <w:r>
        <w:rPr>
          <w:rFonts w:ascii="Brush Script MT" w:hAnsi="Brush Script MT"/>
          <w:b/>
          <w:bCs/>
          <w:color w:val="800000"/>
        </w:rPr>
        <w:t xml:space="preserve">~~~~~~~~~~~~~~~~~~~~~~~~~~~~~~~~~~~~~~~~~~~~~~~~~~~~~~~~ </w:t>
      </w:r>
    </w:p>
    <w:p w:rsidR="00AC556D" w:rsidRDefault="00AC556D" w:rsidP="002E0F7A">
      <w:pPr>
        <w:pStyle w:val="PlainText"/>
        <w:ind w:right="-330"/>
      </w:pPr>
      <w:r>
        <w:t xml:space="preserve">Submissions are invited for presentations for the Far North Queensland Regional Water Conference and The Orica Australia Best of the Best Queensland Water Taste Test Regional Final to be held in Cairns on Friday 8 May 2015.  </w:t>
      </w:r>
    </w:p>
    <w:p w:rsidR="00AC556D" w:rsidRDefault="00AC556D" w:rsidP="002E0F7A">
      <w:pPr>
        <w:pStyle w:val="PlainText"/>
        <w:ind w:right="-330"/>
      </w:pPr>
      <w:r>
        <w:t> </w:t>
      </w:r>
    </w:p>
    <w:p w:rsidR="00AC556D" w:rsidRDefault="00AC556D" w:rsidP="002E0F7A">
      <w:pPr>
        <w:pStyle w:val="PlainText"/>
        <w:ind w:right="-330"/>
      </w:pPr>
      <w:r>
        <w:t xml:space="preserve">This opportunity is open to people from all levels of an organisation from new employees to CEOs as well as independent operators with information to share with the industry. We are particularly interested in technical papers from members, or organisations that can co-present relevant case studies with members, to fill 30 minute slots.   If you would like to provide a presentation, please email </w:t>
      </w:r>
      <w:hyperlink r:id="rId7" w:history="1">
        <w:r>
          <w:rPr>
            <w:rStyle w:val="Hyperlink"/>
          </w:rPr>
          <w:t>hgold@qldwater.com.au</w:t>
        </w:r>
      </w:hyperlink>
      <w:r>
        <w:t>, with a title and a brief outline before Friday 27 March. </w:t>
      </w:r>
    </w:p>
    <w:p w:rsidR="00AC556D" w:rsidRDefault="00AC556D" w:rsidP="002E0F7A">
      <w:pPr>
        <w:pStyle w:val="PlainText"/>
        <w:ind w:right="-330"/>
      </w:pPr>
      <w:r>
        <w:t> </w:t>
      </w:r>
    </w:p>
    <w:p w:rsidR="00AC556D" w:rsidRDefault="00AC556D" w:rsidP="002E0F7A">
      <w:pPr>
        <w:pStyle w:val="PlainText"/>
        <w:ind w:right="-330"/>
      </w:pPr>
      <w:r>
        <w:t xml:space="preserve">We are seeking sponsors for this and our other regional conferences to be held this year. Please contact Dave Cameron </w:t>
      </w:r>
      <w:hyperlink r:id="rId8" w:history="1">
        <w:r>
          <w:rPr>
            <w:rStyle w:val="Hyperlink"/>
          </w:rPr>
          <w:t>dcameron@qldwater.com.au</w:t>
        </w:r>
      </w:hyperlink>
      <w:r>
        <w:t xml:space="preserve"> or phone 0407 761 991 for further details on sponsorship levels available.</w:t>
      </w:r>
    </w:p>
    <w:p w:rsidR="00AC556D" w:rsidRDefault="00AC556D" w:rsidP="002E0F7A">
      <w:pPr>
        <w:pStyle w:val="PlainText"/>
        <w:ind w:right="-330"/>
      </w:pPr>
      <w:r>
        <w:t> </w:t>
      </w:r>
    </w:p>
    <w:p w:rsidR="00AC556D" w:rsidRPr="00AC556D" w:rsidRDefault="00AC556D" w:rsidP="002E0F7A">
      <w:pPr>
        <w:pStyle w:val="PlainText"/>
        <w:ind w:right="-330"/>
      </w:pPr>
      <w:r>
        <w:t xml:space="preserve">Registrations will open soon – please contact Heather Gold if you would like further information </w:t>
      </w:r>
      <w:hyperlink r:id="rId9" w:history="1">
        <w:r>
          <w:rPr>
            <w:rStyle w:val="Hyperlink"/>
          </w:rPr>
          <w:t>hgold@qldwater.com.au</w:t>
        </w:r>
      </w:hyperlink>
      <w:r>
        <w:t xml:space="preserve">. </w:t>
      </w:r>
    </w:p>
    <w:p w:rsidR="00AC556D" w:rsidRDefault="00AC556D" w:rsidP="002E0F7A">
      <w:pPr>
        <w:pStyle w:val="PlainText"/>
        <w:ind w:right="-330"/>
        <w:rPr>
          <w:rFonts w:cstheme="minorBidi"/>
        </w:rPr>
      </w:pPr>
    </w:p>
    <w:p w:rsidR="00AC556D" w:rsidRDefault="00AC556D" w:rsidP="002E0F7A">
      <w:pPr>
        <w:ind w:right="-330"/>
      </w:pPr>
      <w:r>
        <w:rPr>
          <w:rFonts w:ascii="Brush Script MT" w:hAnsi="Brush Script MT"/>
          <w:b/>
          <w:bCs/>
          <w:color w:val="800000"/>
        </w:rPr>
        <w:t xml:space="preserve">~~~~~~~~~~~~~~~~~~~~~~~~~~~~~~~~~~~~~~~~~~~~~~~~~~~~~~~~ </w:t>
      </w:r>
    </w:p>
    <w:p w:rsidR="00AC556D" w:rsidRDefault="00AC556D" w:rsidP="002E0F7A">
      <w:pPr>
        <w:ind w:right="-330"/>
        <w:rPr>
          <w:rFonts w:ascii="Arial Narrow" w:hAnsi="Arial Narrow"/>
          <w:b/>
          <w:bCs/>
          <w:color w:val="0000FF"/>
          <w:sz w:val="28"/>
          <w:szCs w:val="28"/>
        </w:rPr>
      </w:pPr>
      <w:r>
        <w:rPr>
          <w:rFonts w:ascii="Arial Narrow" w:hAnsi="Arial Narrow"/>
          <w:b/>
          <w:bCs/>
          <w:color w:val="0000FF"/>
          <w:sz w:val="28"/>
          <w:szCs w:val="28"/>
        </w:rPr>
        <w:t>4.  Expressions of Interest – Treatment/ Innovation email group</w:t>
      </w:r>
    </w:p>
    <w:p w:rsidR="00AC556D" w:rsidRDefault="00AC556D" w:rsidP="002E0F7A">
      <w:pPr>
        <w:ind w:right="-330"/>
      </w:pPr>
      <w:r>
        <w:rPr>
          <w:rFonts w:ascii="Brush Script MT" w:hAnsi="Brush Script MT"/>
          <w:b/>
          <w:bCs/>
          <w:color w:val="800000"/>
        </w:rPr>
        <w:t xml:space="preserve">~~~~~~~~~~~~~~~~~~~~~~~~~~~~~~~~~~~~~~~~~~~~~~~~~~~~~~~~ </w:t>
      </w:r>
    </w:p>
    <w:p w:rsidR="00AC556D" w:rsidRDefault="00AC556D" w:rsidP="002E0F7A">
      <w:pPr>
        <w:ind w:right="-330"/>
      </w:pPr>
      <w:r>
        <w:t xml:space="preserve">Expressions of interest are sought for representatives from members interested in participating in a new email group focussed around water quality, sewage treatment and new technologies and innovation.  </w:t>
      </w:r>
    </w:p>
    <w:p w:rsidR="00AC556D" w:rsidRDefault="00AC556D" w:rsidP="002E0F7A">
      <w:pPr>
        <w:ind w:right="-330"/>
      </w:pPr>
    </w:p>
    <w:p w:rsidR="00AC556D" w:rsidRDefault="00AC556D" w:rsidP="002E0F7A">
      <w:pPr>
        <w:ind w:right="-330"/>
      </w:pPr>
      <w:r>
        <w:rPr>
          <w:b/>
          <w:bCs/>
          <w:i/>
          <w:iCs/>
        </w:rPr>
        <w:t xml:space="preserve">qldwater </w:t>
      </w:r>
      <w:r>
        <w:t>internet forums have historically been poorly supported and we continue to look for ways to improve information exchange among members.  We participate in a number of SEQ interest groups and will be establishing an email group to share summaries from meetings and exchange ideas initially.</w:t>
      </w:r>
    </w:p>
    <w:p w:rsidR="00AC556D" w:rsidRDefault="00AC556D" w:rsidP="002E0F7A">
      <w:pPr>
        <w:ind w:right="-330"/>
      </w:pPr>
    </w:p>
    <w:p w:rsidR="00AC556D" w:rsidRDefault="00AC556D" w:rsidP="002E0F7A">
      <w:pPr>
        <w:ind w:right="-330"/>
      </w:pPr>
      <w:r>
        <w:t xml:space="preserve">We would prefer to have one representative per interested </w:t>
      </w:r>
      <w:r>
        <w:rPr>
          <w:b/>
          <w:bCs/>
          <w:i/>
          <w:iCs/>
        </w:rPr>
        <w:t xml:space="preserve">qldwater </w:t>
      </w:r>
      <w:r>
        <w:t>member rather than a large and unwieldy group.  The SEQ interest groups operate with varying degrees of formality, typically meet every couple of months.  As we are guests rather than convenors of the groups – the email process is a start to see what can work.</w:t>
      </w:r>
    </w:p>
    <w:p w:rsidR="00AC556D" w:rsidRDefault="00AC556D" w:rsidP="002E0F7A">
      <w:pPr>
        <w:ind w:right="-330"/>
      </w:pPr>
    </w:p>
    <w:p w:rsidR="00AC556D" w:rsidRDefault="00AC556D" w:rsidP="002E0F7A">
      <w:pPr>
        <w:ind w:right="-330"/>
      </w:pPr>
      <w:r>
        <w:t xml:space="preserve">Contact Dave Cameron </w:t>
      </w:r>
      <w:hyperlink r:id="rId10" w:history="1">
        <w:r>
          <w:rPr>
            <w:rStyle w:val="Hyperlink"/>
          </w:rPr>
          <w:t>dcameron@qldwater.com.au</w:t>
        </w:r>
      </w:hyperlink>
      <w:r>
        <w:t xml:space="preserve"> to register interest.</w:t>
      </w:r>
    </w:p>
    <w:p w:rsidR="00AC556D" w:rsidRDefault="00AC556D" w:rsidP="002E0F7A">
      <w:pPr>
        <w:ind w:right="-330"/>
        <w:textAlignment w:val="center"/>
      </w:pPr>
    </w:p>
    <w:p w:rsidR="00AC556D" w:rsidRDefault="00AC556D" w:rsidP="002E0F7A">
      <w:pPr>
        <w:ind w:right="-330"/>
      </w:pPr>
      <w:r>
        <w:rPr>
          <w:rFonts w:ascii="Brush Script MT" w:hAnsi="Brush Script MT"/>
          <w:b/>
          <w:bCs/>
          <w:color w:val="800000"/>
        </w:rPr>
        <w:t>~~~~~~~~~~~~~~~~~~~~~~~~~~~~~~~~~~~~~~~~~~~~~~~~~~~~~~~~</w:t>
      </w:r>
    </w:p>
    <w:p w:rsidR="00AC556D" w:rsidRDefault="00AC556D" w:rsidP="002E0F7A">
      <w:pPr>
        <w:ind w:right="-330"/>
      </w:pPr>
      <w:r w:rsidRPr="00651AA2">
        <w:rPr>
          <w:rFonts w:ascii="Arial Narrow" w:hAnsi="Arial Narrow"/>
          <w:b/>
          <w:bCs/>
          <w:color w:val="0000FF"/>
          <w:sz w:val="28"/>
          <w:szCs w:val="28"/>
        </w:rPr>
        <w:t>5.</w:t>
      </w:r>
      <w:r>
        <w:rPr>
          <w:rFonts w:ascii="Arial Narrow" w:hAnsi="Arial Narrow"/>
          <w:b/>
          <w:bCs/>
          <w:color w:val="0000FF"/>
          <w:sz w:val="28"/>
          <w:szCs w:val="28"/>
        </w:rPr>
        <w:t xml:space="preserve">  QUICK LINKS – ASSOCIATED ORGANISATIONS EVENTS AND ANNOUNCEMENTS</w:t>
      </w:r>
    </w:p>
    <w:p w:rsidR="00AC556D" w:rsidRPr="00240680" w:rsidRDefault="00AC556D" w:rsidP="002E0F7A">
      <w:pPr>
        <w:ind w:right="-330"/>
      </w:pPr>
      <w:r>
        <w:rPr>
          <w:rFonts w:ascii="Brush Script MT" w:hAnsi="Brush Script MT"/>
          <w:b/>
          <w:bCs/>
          <w:color w:val="800000"/>
        </w:rPr>
        <w:t>~~~~~~~~~~~~~~~~~~~~~~~~~~~~~~~~~~~~~~~~~~~~~~~~~~~~~~~~</w:t>
      </w:r>
    </w:p>
    <w:p w:rsidR="00AC556D" w:rsidRDefault="00AC556D" w:rsidP="002E0F7A">
      <w:pPr>
        <w:ind w:right="-330"/>
      </w:pPr>
      <w:r>
        <w:rPr>
          <w:rFonts w:ascii="Symbol" w:hAnsi="Symbol"/>
        </w:rPr>
        <w:t></w:t>
      </w:r>
      <w:r>
        <w:rPr>
          <w:sz w:val="14"/>
          <w:szCs w:val="14"/>
        </w:rPr>
        <w:t xml:space="preserve">       </w:t>
      </w:r>
      <w:r>
        <w:t xml:space="preserve">The Asset Management </w:t>
      </w:r>
      <w:r w:rsidRPr="00AC556D">
        <w:t xml:space="preserve">Council is holding </w:t>
      </w:r>
      <w:r>
        <w:t xml:space="preserve">a Practitioner Seminar in Brisbane on Tuesday 17 March.  For further information contact CPD Events and Group Engagement Team, phone: 1300 653 113 or </w:t>
      </w:r>
      <w:hyperlink r:id="rId11" w:history="1">
        <w:r>
          <w:rPr>
            <w:rStyle w:val="Hyperlink"/>
          </w:rPr>
          <w:t>click here</w:t>
        </w:r>
      </w:hyperlink>
      <w:r>
        <w:t xml:space="preserve"> to register online.</w:t>
      </w:r>
    </w:p>
    <w:p w:rsidR="004079F4" w:rsidRPr="00240680" w:rsidRDefault="004079F4" w:rsidP="002E0F7A">
      <w:pPr>
        <w:ind w:right="-330"/>
      </w:pPr>
    </w:p>
    <w:p w:rsidR="00AC556D" w:rsidRDefault="00AC556D" w:rsidP="002E0F7A">
      <w:pPr>
        <w:ind w:right="-330"/>
      </w:pPr>
      <w:r>
        <w:rPr>
          <w:rFonts w:ascii="Brush Script MT" w:hAnsi="Brush Script MT"/>
          <w:b/>
          <w:bCs/>
          <w:color w:val="800000"/>
        </w:rPr>
        <w:t>~~~~~~~~~~~~~~~~~~~~~~~~~~~~~~~~~~~~~~~~~~~~~~~~~~~~~~~~</w:t>
      </w:r>
    </w:p>
    <w:p w:rsidR="00AC556D" w:rsidRDefault="00AC556D" w:rsidP="002E0F7A">
      <w:pPr>
        <w:ind w:right="-330"/>
      </w:pPr>
      <w:r>
        <w:rPr>
          <w:rFonts w:ascii="Arial Narrow" w:hAnsi="Arial Narrow"/>
          <w:b/>
          <w:bCs/>
          <w:color w:val="000080"/>
          <w:sz w:val="18"/>
          <w:szCs w:val="18"/>
        </w:rPr>
        <w:t>This message may be passed on to interested individuals and organisations.</w:t>
      </w:r>
    </w:p>
    <w:p w:rsidR="00AC556D" w:rsidRDefault="00AC556D" w:rsidP="002E0F7A">
      <w:pPr>
        <w:ind w:right="-330"/>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AC556D" w:rsidRDefault="00AC556D" w:rsidP="002E0F7A">
      <w:pPr>
        <w:ind w:right="-330"/>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AC556D" w:rsidRDefault="00AC556D" w:rsidP="002E0F7A">
      <w:pPr>
        <w:ind w:right="-330"/>
      </w:pPr>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D633E" w:rsidRPr="00AC556D" w:rsidRDefault="00AC556D" w:rsidP="002E0F7A">
      <w:pPr>
        <w:ind w:right="-330"/>
      </w:pPr>
      <w:r>
        <w:rPr>
          <w:rFonts w:ascii="Brush Script MT" w:hAnsi="Brush Script MT"/>
          <w:b/>
          <w:bCs/>
          <w:color w:val="800000"/>
          <w:lang w:val="da-DK"/>
        </w:rPr>
        <w:t>~~~~~~~~~~~~~~~~~~~~~~~~~~~~~~~~~~~~~~~~~~~~~~~~~~~~~~~~</w:t>
      </w:r>
      <w:bookmarkStart w:id="0" w:name="_GoBack"/>
      <w:bookmarkEnd w:id="0"/>
    </w:p>
    <w:sectPr w:rsidR="005D633E" w:rsidRPr="00AC556D" w:rsidSect="00AC556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6D"/>
    <w:rsid w:val="00240680"/>
    <w:rsid w:val="002E0F7A"/>
    <w:rsid w:val="004079F4"/>
    <w:rsid w:val="005D633E"/>
    <w:rsid w:val="00651AA2"/>
    <w:rsid w:val="00AC5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0BE5-6B0B-4834-9D65-11367FC5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6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56D"/>
    <w:rPr>
      <w:color w:val="0000FF"/>
      <w:u w:val="single"/>
    </w:rPr>
  </w:style>
  <w:style w:type="paragraph" w:styleId="PlainText">
    <w:name w:val="Plain Text"/>
    <w:basedOn w:val="Normal"/>
    <w:link w:val="PlainTextChar"/>
    <w:uiPriority w:val="99"/>
    <w:semiHidden/>
    <w:unhideWhenUsed/>
    <w:rsid w:val="00AC556D"/>
  </w:style>
  <w:style w:type="character" w:customStyle="1" w:styleId="PlainTextChar">
    <w:name w:val="Plain Text Char"/>
    <w:basedOn w:val="DefaultParagraphFont"/>
    <w:link w:val="PlainText"/>
    <w:uiPriority w:val="99"/>
    <w:semiHidden/>
    <w:rsid w:val="00AC556D"/>
    <w:rPr>
      <w:rFonts w:ascii="Calibri" w:hAnsi="Calibri" w:cs="Times New Roman"/>
      <w:lang w:eastAsia="en-AU"/>
    </w:rPr>
  </w:style>
  <w:style w:type="character" w:customStyle="1" w:styleId="apple-converted-space">
    <w:name w:val="apple-converted-space"/>
    <w:basedOn w:val="DefaultParagraphFont"/>
    <w:rsid w:val="00AC556D"/>
  </w:style>
  <w:style w:type="character" w:customStyle="1" w:styleId="icon">
    <w:name w:val="icon"/>
    <w:basedOn w:val="DefaultParagraphFont"/>
    <w:rsid w:val="00AC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31830">
      <w:bodyDiv w:val="1"/>
      <w:marLeft w:val="0"/>
      <w:marRight w:val="0"/>
      <w:marTop w:val="0"/>
      <w:marBottom w:val="0"/>
      <w:divBdr>
        <w:top w:val="none" w:sz="0" w:space="0" w:color="auto"/>
        <w:left w:val="none" w:sz="0" w:space="0" w:color="auto"/>
        <w:bottom w:val="none" w:sz="0" w:space="0" w:color="auto"/>
        <w:right w:val="none" w:sz="0" w:space="0" w:color="auto"/>
      </w:divBdr>
    </w:div>
    <w:div w:id="8139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12" Type="http://schemas.openxmlformats.org/officeDocument/2006/relationships/hyperlink" Target="mailto:hgold@qldwater.com.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ldwater.com.au/reports_position_papers" TargetMode="External"/><Relationship Id="rId11" Type="http://schemas.openxmlformats.org/officeDocument/2006/relationships/hyperlink" Target="https://events.engineersaustralia.org.au/ei/getdemo.ei?id=2522&amp;s=_HU00V79VU" TargetMode="External"/><Relationship Id="rId5" Type="http://schemas.openxmlformats.org/officeDocument/2006/relationships/hyperlink" Target="http://www.qldwater.com.au/_literature_187374/2015_Taste_Test_Entry_Form" TargetMode="External"/><Relationship Id="rId15" Type="http://schemas.openxmlformats.org/officeDocument/2006/relationships/fontTable" Target="fontTable.xml"/><Relationship Id="rId10" Type="http://schemas.openxmlformats.org/officeDocument/2006/relationships/hyperlink" Target="mailto:dcameron@qldwater.com.au" TargetMode="External"/><Relationship Id="rId4" Type="http://schemas.openxmlformats.org/officeDocument/2006/relationships/hyperlink" Target="http://www.qldwater.com.au/2015-water-taste-test-and-cq-conference-rockhampton" TargetMode="External"/><Relationship Id="rId9" Type="http://schemas.openxmlformats.org/officeDocument/2006/relationships/hyperlink" Target="mailto:hgold@qldwater.com.au"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5</cp:revision>
  <dcterms:created xsi:type="dcterms:W3CDTF">2015-03-10T03:25:00Z</dcterms:created>
  <dcterms:modified xsi:type="dcterms:W3CDTF">2015-03-10T03:30:00Z</dcterms:modified>
</cp:coreProperties>
</file>